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B05" w:rsidRDefault="006218F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П Р Е Д Л О Ж Е Н И Е</w:t>
      </w:r>
    </w:p>
    <w:p w:rsidR="006218F3" w:rsidRDefault="006218F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работата и дейността на НЧ „ Просвета-1938 „ с. Кочан през 2021 година</w:t>
      </w:r>
    </w:p>
    <w:p w:rsidR="006218F3" w:rsidRDefault="006218F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6218F3" w:rsidRDefault="006218F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Цялостната организационно-масова,културно-просветна,художествено-творческа,библиотечна,информационно-образователна и финансово-стопанска дейност ще бъде насочена в изпълнение насоките,решенията и задачите на 35 –я конгрес на СНЧ,МК и общината в условията на извънредна епидемична обстановка.</w:t>
      </w:r>
    </w:p>
    <w:p w:rsidR="006218F3" w:rsidRDefault="006218F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Основна задача и грижа</w:t>
      </w:r>
      <w:r w:rsidR="00A667E9">
        <w:rPr>
          <w:rFonts w:ascii="Times New Roman" w:hAnsi="Times New Roman" w:cs="Times New Roman"/>
          <w:sz w:val="28"/>
          <w:szCs w:val="28"/>
          <w:lang w:val="bg-BG"/>
        </w:rPr>
        <w:t xml:space="preserve"> на читалищното ръководство  е повишаване ефективността и качеството на читалищната дейност,включване и участие на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все повече хора- членове,симпатизанти,потребители,самодейци и активисти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в общо-читалищния живот за утвърждаване ролята,авторитета и приноса на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местното читалище в обществено-културния живот на селото и общината.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Да продължи традиционната роля и място на читалището като основен организатор на всички общоселски тържества,чествания на дати и годишнини – „ Празника на моето село „ традиционния турнир по футбол, 3 - ти март,24 май,нова година и пр. на базата на годишния  календарен план.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4. Да продължат грижите  по опазване и подобряване на материалната база,</w:t>
      </w:r>
    </w:p>
    <w:p w:rsidR="00A667E9" w:rsidRDefault="00A667E9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извършване ремонта в киносалона,изкър</w:t>
      </w:r>
      <w:r w:rsidR="00B56B73">
        <w:rPr>
          <w:rFonts w:ascii="Times New Roman" w:hAnsi="Times New Roman" w:cs="Times New Roman"/>
          <w:sz w:val="28"/>
          <w:szCs w:val="28"/>
          <w:lang w:val="bg-BG"/>
        </w:rPr>
        <w:t>п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ване и боядисване </w:t>
      </w:r>
      <w:r w:rsidR="00B56B73">
        <w:rPr>
          <w:rFonts w:ascii="Times New Roman" w:hAnsi="Times New Roman" w:cs="Times New Roman"/>
          <w:sz w:val="28"/>
          <w:szCs w:val="28"/>
          <w:lang w:val="bg-BG"/>
        </w:rPr>
        <w:t>тавана,осигуря –</w:t>
      </w:r>
    </w:p>
    <w:p w:rsidR="00B56B73" w:rsidRDefault="00B56B7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ване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и монтиране на нови столове на балкона.</w:t>
      </w:r>
    </w:p>
    <w:p w:rsidR="00B56B73" w:rsidRDefault="00B56B7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Подготовка и провеждане на общо редовно отчетно-изборно събрание на читалището.</w:t>
      </w:r>
    </w:p>
    <w:p w:rsidR="00B56B73" w:rsidRDefault="00B56B7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Да продължат добрите партньорски връзки с общината, МК, СНЧ и сродни</w:t>
      </w:r>
    </w:p>
    <w:p w:rsidR="00B56B73" w:rsidRDefault="00B56B73" w:rsidP="00B56B73">
      <w:pPr>
        <w:tabs>
          <w:tab w:val="left" w:pos="2150"/>
        </w:tabs>
        <w:spacing w:after="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читалища,като гарант за успешното реализиране на основните задачи на Читалищното настоятелство и ЗНЧ.</w:t>
      </w:r>
    </w:p>
    <w:p w:rsidR="00B56B73" w:rsidRDefault="00B56B7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 Да се прилагат и спазват всички противоепидемични мерки съгласно заповедите на министерството на здравеопазването и Кмета на общината.</w:t>
      </w:r>
    </w:p>
    <w:p w:rsidR="00B56B73" w:rsidRDefault="00B56B7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04.11.2020 г.</w:t>
      </w:r>
    </w:p>
    <w:p w:rsidR="00A667E9" w:rsidRDefault="00A667E9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6218F3" w:rsidRDefault="006218F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p w:rsidR="00B56B73" w:rsidRPr="006218F3" w:rsidRDefault="00B56B73" w:rsidP="006218F3">
      <w:pPr>
        <w:tabs>
          <w:tab w:val="left" w:pos="2150"/>
        </w:tabs>
        <w:rPr>
          <w:rFonts w:ascii="Times New Roman" w:hAnsi="Times New Roman" w:cs="Times New Roman"/>
          <w:sz w:val="28"/>
          <w:szCs w:val="28"/>
          <w:lang w:val="bg-BG"/>
        </w:rPr>
      </w:pPr>
    </w:p>
    <w:sectPr w:rsidR="00B56B73" w:rsidRPr="006218F3" w:rsidSect="00A23B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6218F3"/>
    <w:rsid w:val="00035112"/>
    <w:rsid w:val="00082E72"/>
    <w:rsid w:val="000942F3"/>
    <w:rsid w:val="000B6A45"/>
    <w:rsid w:val="000F6CF3"/>
    <w:rsid w:val="000F6DEF"/>
    <w:rsid w:val="001409A5"/>
    <w:rsid w:val="00167A35"/>
    <w:rsid w:val="00190E37"/>
    <w:rsid w:val="001F2C50"/>
    <w:rsid w:val="00266291"/>
    <w:rsid w:val="002741F4"/>
    <w:rsid w:val="00292D39"/>
    <w:rsid w:val="002A6B92"/>
    <w:rsid w:val="002B6B1B"/>
    <w:rsid w:val="00336EF0"/>
    <w:rsid w:val="00361FEA"/>
    <w:rsid w:val="00392D3B"/>
    <w:rsid w:val="003C17B7"/>
    <w:rsid w:val="004018E6"/>
    <w:rsid w:val="004256DE"/>
    <w:rsid w:val="004433EA"/>
    <w:rsid w:val="004B723B"/>
    <w:rsid w:val="004D7A53"/>
    <w:rsid w:val="004F68C5"/>
    <w:rsid w:val="00541B36"/>
    <w:rsid w:val="00555AD0"/>
    <w:rsid w:val="005A04C7"/>
    <w:rsid w:val="005B0ABB"/>
    <w:rsid w:val="005D4B06"/>
    <w:rsid w:val="005E018A"/>
    <w:rsid w:val="005F4B2A"/>
    <w:rsid w:val="006218F3"/>
    <w:rsid w:val="00644E65"/>
    <w:rsid w:val="00666C3E"/>
    <w:rsid w:val="006D3963"/>
    <w:rsid w:val="006F120C"/>
    <w:rsid w:val="00700371"/>
    <w:rsid w:val="00707DCD"/>
    <w:rsid w:val="007424BA"/>
    <w:rsid w:val="00771A58"/>
    <w:rsid w:val="0077323B"/>
    <w:rsid w:val="0079412C"/>
    <w:rsid w:val="007B61ED"/>
    <w:rsid w:val="00803D3E"/>
    <w:rsid w:val="0085299F"/>
    <w:rsid w:val="00856AE0"/>
    <w:rsid w:val="008801F4"/>
    <w:rsid w:val="008A6232"/>
    <w:rsid w:val="008A6795"/>
    <w:rsid w:val="008B51CB"/>
    <w:rsid w:val="00912504"/>
    <w:rsid w:val="00944EFA"/>
    <w:rsid w:val="00947C6B"/>
    <w:rsid w:val="0096181F"/>
    <w:rsid w:val="009664ED"/>
    <w:rsid w:val="009703C9"/>
    <w:rsid w:val="00970A83"/>
    <w:rsid w:val="0097554D"/>
    <w:rsid w:val="0099764B"/>
    <w:rsid w:val="00997BA8"/>
    <w:rsid w:val="009B1983"/>
    <w:rsid w:val="00A16910"/>
    <w:rsid w:val="00A23B05"/>
    <w:rsid w:val="00A667E9"/>
    <w:rsid w:val="00A72B6D"/>
    <w:rsid w:val="00A72CFA"/>
    <w:rsid w:val="00A739DA"/>
    <w:rsid w:val="00A9381E"/>
    <w:rsid w:val="00AA2A50"/>
    <w:rsid w:val="00AE4833"/>
    <w:rsid w:val="00AF08DF"/>
    <w:rsid w:val="00B30B4B"/>
    <w:rsid w:val="00B56B73"/>
    <w:rsid w:val="00B71062"/>
    <w:rsid w:val="00B827FB"/>
    <w:rsid w:val="00B96C29"/>
    <w:rsid w:val="00BB6346"/>
    <w:rsid w:val="00BD40CB"/>
    <w:rsid w:val="00BE4706"/>
    <w:rsid w:val="00BF0A7C"/>
    <w:rsid w:val="00BF4F93"/>
    <w:rsid w:val="00C01BE2"/>
    <w:rsid w:val="00C35B3D"/>
    <w:rsid w:val="00C54DCE"/>
    <w:rsid w:val="00C80B66"/>
    <w:rsid w:val="00CA24DB"/>
    <w:rsid w:val="00D04679"/>
    <w:rsid w:val="00D2718A"/>
    <w:rsid w:val="00D704AF"/>
    <w:rsid w:val="00DF46CB"/>
    <w:rsid w:val="00E210DA"/>
    <w:rsid w:val="00E24DEF"/>
    <w:rsid w:val="00E2594B"/>
    <w:rsid w:val="00E96B97"/>
    <w:rsid w:val="00EB13D6"/>
    <w:rsid w:val="00EF5D6C"/>
    <w:rsid w:val="00F40447"/>
    <w:rsid w:val="00F537AA"/>
    <w:rsid w:val="00F5762F"/>
    <w:rsid w:val="00F63259"/>
    <w:rsid w:val="00F771B2"/>
    <w:rsid w:val="00FA11DD"/>
    <w:rsid w:val="00FC4445"/>
    <w:rsid w:val="00FD2489"/>
    <w:rsid w:val="00FE13AA"/>
    <w:rsid w:val="00FF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B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Libraries Bulgaria</dc:creator>
  <cp:lastModifiedBy>Global Libraries Bulgaria</cp:lastModifiedBy>
  <cp:revision>1</cp:revision>
  <dcterms:created xsi:type="dcterms:W3CDTF">2021-03-23T08:11:00Z</dcterms:created>
  <dcterms:modified xsi:type="dcterms:W3CDTF">2021-03-23T08:40:00Z</dcterms:modified>
</cp:coreProperties>
</file>